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E0F" w:rsidRDefault="00147E0F" w:rsidP="00147E0F">
      <w:pPr>
        <w:spacing w:after="0" w:line="900" w:lineRule="atLeast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  <w:t>Медицинское обслуживание</w:t>
      </w:r>
    </w:p>
    <w:p w:rsidR="00147E0F" w:rsidRDefault="00147E0F" w:rsidP="00147E0F">
      <w:pPr>
        <w:spacing w:after="0" w:line="900" w:lineRule="atLeast"/>
        <w:textAlignment w:val="baseline"/>
        <w:rPr>
          <w:rFonts w:ascii="inherit" w:eastAsia="Times New Roman" w:hAnsi="inherit"/>
          <w:color w:val="000000"/>
          <w:sz w:val="24"/>
          <w:szCs w:val="24"/>
          <w:lang w:eastAsia="ru-RU"/>
        </w:rPr>
      </w:pPr>
      <w:hyperlink r:id="rId6" w:history="1">
        <w:r>
          <w:rPr>
            <w:rStyle w:val="a3"/>
            <w:rFonts w:ascii="inherit" w:eastAsia="Times New Roman" w:hAnsi="inherit"/>
            <w:color w:val="333333"/>
            <w:sz w:val="20"/>
            <w:szCs w:val="20"/>
            <w:bdr w:val="none" w:sz="0" w:space="0" w:color="auto" w:frame="1"/>
            <w:lang w:eastAsia="ru-RU"/>
          </w:rPr>
          <w:t>Наш сад</w:t>
        </w:r>
      </w:hyperlink>
      <w:r>
        <w:rPr>
          <w:rFonts w:ascii="inherit" w:eastAsia="Times New Roman" w:hAnsi="inherit"/>
          <w:color w:val="000000"/>
          <w:sz w:val="24"/>
          <w:szCs w:val="24"/>
          <w:bdr w:val="none" w:sz="0" w:space="0" w:color="auto" w:frame="1"/>
          <w:lang w:eastAsia="ru-RU"/>
        </w:rPr>
        <w:t>  /  </w:t>
      </w:r>
      <w:hyperlink r:id="rId7" w:history="1">
        <w:r>
          <w:rPr>
            <w:rStyle w:val="a3"/>
            <w:rFonts w:ascii="inherit" w:eastAsia="Times New Roman" w:hAnsi="inherit"/>
            <w:color w:val="333333"/>
            <w:sz w:val="20"/>
            <w:szCs w:val="20"/>
            <w:bdr w:val="none" w:sz="0" w:space="0" w:color="auto" w:frame="1"/>
            <w:lang w:eastAsia="ru-RU"/>
          </w:rPr>
          <w:t>Безопасность</w:t>
        </w:r>
      </w:hyperlink>
      <w:r>
        <w:rPr>
          <w:rFonts w:ascii="inherit" w:eastAsia="Times New Roman" w:hAnsi="inherit"/>
          <w:color w:val="000000"/>
          <w:sz w:val="24"/>
          <w:szCs w:val="24"/>
          <w:bdr w:val="none" w:sz="0" w:space="0" w:color="auto" w:frame="1"/>
          <w:lang w:eastAsia="ru-RU"/>
        </w:rPr>
        <w:t>  /  </w:t>
      </w:r>
      <w:hyperlink r:id="rId8" w:history="1">
        <w:r>
          <w:rPr>
            <w:rStyle w:val="a3"/>
            <w:rFonts w:ascii="inherit" w:eastAsia="Times New Roman" w:hAnsi="inherit"/>
            <w:color w:val="333333"/>
            <w:sz w:val="20"/>
            <w:szCs w:val="20"/>
            <w:bdr w:val="none" w:sz="0" w:space="0" w:color="auto" w:frame="1"/>
            <w:lang w:eastAsia="ru-RU"/>
          </w:rPr>
          <w:t>Медицинское обслуживание</w:t>
        </w:r>
      </w:hyperlink>
    </w:p>
    <w:p w:rsidR="00147E0F" w:rsidRDefault="00147E0F" w:rsidP="00147E0F">
      <w:pPr>
        <w:shd w:val="clear" w:color="auto" w:fill="EE3E82"/>
        <w:spacing w:after="0" w:line="240" w:lineRule="atLeast"/>
        <w:textAlignment w:val="baseline"/>
        <w:outlineLvl w:val="1"/>
        <w:rPr>
          <w:rFonts w:ascii="Arial" w:eastAsia="Times New Roman" w:hAnsi="Arial" w:cs="Arial"/>
          <w:b/>
          <w:bCs/>
          <w:color w:val="EE3E82"/>
          <w:sz w:val="36"/>
          <w:szCs w:val="36"/>
          <w:lang w:eastAsia="ru-RU"/>
        </w:rPr>
      </w:pPr>
      <w:bookmarkStart w:id="0" w:name="51426"/>
      <w:bookmarkEnd w:id="0"/>
      <w:r>
        <w:rPr>
          <w:rFonts w:ascii="Arial" w:eastAsia="Times New Roman" w:hAnsi="Arial" w:cs="Arial"/>
          <w:b/>
          <w:bCs/>
          <w:color w:val="FFFFFF"/>
          <w:sz w:val="27"/>
          <w:szCs w:val="27"/>
          <w:bdr w:val="none" w:sz="0" w:space="0" w:color="auto" w:frame="1"/>
          <w:lang w:eastAsia="ru-RU"/>
        </w:rPr>
        <w:t>Медицинское обслуживание</w:t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000000"/>
          <w:sz w:val="20"/>
          <w:szCs w:val="20"/>
          <w:lang w:eastAsia="ru-RU"/>
        </w:rPr>
      </w:pPr>
      <w:r>
        <w:rPr>
          <w:rFonts w:ascii="inherit" w:eastAsia="Times New Roman" w:hAnsi="inherit"/>
          <w:b/>
          <w:bCs/>
          <w:i/>
          <w:iCs/>
          <w:color w:val="800080"/>
          <w:sz w:val="36"/>
          <w:szCs w:val="36"/>
          <w:bdr w:val="none" w:sz="0" w:space="0" w:color="auto" w:frame="1"/>
          <w:lang w:eastAsia="ru-RU"/>
        </w:rPr>
        <w:t>                                       </w:t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000000"/>
          <w:sz w:val="20"/>
          <w:szCs w:val="20"/>
          <w:lang w:eastAsia="ru-RU"/>
        </w:rPr>
      </w:pPr>
      <w:r>
        <w:rPr>
          <w:rFonts w:ascii="inherit" w:eastAsia="Times New Roman" w:hAnsi="inherit"/>
          <w:b/>
          <w:i/>
          <w:noProof/>
          <w:color w:val="80008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 wp14:anchorId="415EF0BE" wp14:editId="72467EE3">
            <wp:extent cx="3332480" cy="3332480"/>
            <wp:effectExtent l="0" t="0" r="0" b="1270"/>
            <wp:docPr id="2" name="Рисунок 28" descr="Описание: https://avatars.mds.yandex.net/get-pdb/805160/95149bd8-2729-4f0c-b965-e7276ffc44c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s://avatars.mds.yandex.net/get-pdb/805160/95149bd8-2729-4f0c-b965-e7276ffc44ca/ori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/>
          <w:b/>
          <w:bCs/>
          <w:i/>
          <w:iCs/>
          <w:color w:val="800080"/>
          <w:sz w:val="20"/>
          <w:szCs w:val="20"/>
          <w:bdr w:val="none" w:sz="0" w:space="0" w:color="auto" w:frame="1"/>
          <w:lang w:eastAsia="ru-RU"/>
        </w:rPr>
        <w:t>  </w:t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800080"/>
          <w:sz w:val="36"/>
          <w:szCs w:val="36"/>
          <w:bdr w:val="none" w:sz="0" w:space="0" w:color="auto" w:frame="1"/>
          <w:lang w:eastAsia="ru-RU"/>
        </w:rPr>
        <w:br/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800080"/>
          <w:sz w:val="36"/>
          <w:szCs w:val="36"/>
          <w:bdr w:val="none" w:sz="0" w:space="0" w:color="auto" w:frame="1"/>
          <w:lang w:eastAsia="ru-RU"/>
        </w:rPr>
        <w:lastRenderedPageBreak/>
        <w:br/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inherit" w:eastAsia="Times New Roman" w:hAnsi="inherit"/>
          <w:b/>
          <w:bCs/>
          <w:i/>
          <w:iCs/>
          <w:color w:val="000000"/>
          <w:sz w:val="36"/>
          <w:szCs w:val="36"/>
          <w:bdr w:val="none" w:sz="0" w:space="0" w:color="auto" w:frame="1"/>
          <w:lang w:eastAsia="ru-RU"/>
        </w:rPr>
        <w:t>                                       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/>
          <w:b/>
          <w:bCs/>
          <w:color w:val="00B050"/>
          <w:sz w:val="36"/>
          <w:szCs w:val="36"/>
          <w:bdr w:val="none" w:sz="0" w:space="0" w:color="auto" w:frame="1"/>
          <w:lang w:eastAsia="ru-RU"/>
        </w:rPr>
        <w:t>Медицинское обслуживание.                </w:t>
      </w:r>
      <w:r>
        <w:rPr>
          <w:rFonts w:ascii="Times New Roman" w:eastAsia="Times New Roman" w:hAnsi="Times New Roman"/>
          <w:b/>
          <w:bCs/>
          <w:color w:val="00B050"/>
          <w:sz w:val="27"/>
          <w:szCs w:val="27"/>
          <w:bdr w:val="none" w:sz="0" w:space="0" w:color="auto" w:frame="1"/>
          <w:lang w:eastAsia="ru-RU"/>
        </w:rPr>
        <w:t>  </w:t>
      </w:r>
      <w:r>
        <w:rPr>
          <w:rFonts w:ascii="inherit" w:eastAsia="Times New Roman" w:hAnsi="inherit"/>
          <w:b/>
          <w:bCs/>
          <w:i/>
          <w:iCs/>
          <w:color w:val="00B050"/>
          <w:sz w:val="27"/>
          <w:szCs w:val="27"/>
          <w:bdr w:val="none" w:sz="0" w:space="0" w:color="auto" w:frame="1"/>
          <w:lang w:eastAsia="ru-RU"/>
        </w:rPr>
        <w:t>                                                                          </w:t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B050"/>
          <w:sz w:val="27"/>
          <w:szCs w:val="27"/>
          <w:bdr w:val="none" w:sz="0" w:space="0" w:color="auto" w:frame="1"/>
          <w:lang w:eastAsia="ru-RU"/>
        </w:rPr>
        <w:br/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 xml:space="preserve">                      Медицинское обслуживание воспитанников МБДОУ "Детский сад </w:t>
      </w:r>
      <w:proofErr w:type="spellStart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с</w:t>
      </w:r>
      <w:proofErr w:type="gramStart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.З</w:t>
      </w:r>
      <w:proofErr w:type="gramEnd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ильги</w:t>
      </w:r>
      <w:proofErr w:type="spellEnd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 xml:space="preserve">" обеспечивается медицинским персоналом здравоохранения на договорной основе, медицинской сестрой </w:t>
      </w:r>
      <w:proofErr w:type="spellStart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Болиевой</w:t>
      </w:r>
      <w:proofErr w:type="spellEnd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 xml:space="preserve"> Л.Р. состоящей в штате поликлиники в соответствии с требованиями действующего законодательства в сфере здравоохранения.</w:t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Для работы медицинского персонала в ДОУ предоставляется специально оборудованный медицинский блок, включающий медицинский и процедурный кабинеты, изолятор. Имеется необходимое оборудование для работы медицинского персонала.</w:t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Медицинское наблюдение включает:</w:t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- организацию и проведение углубленных осмотров;</w:t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 xml:space="preserve">- проведение профилактических прививок </w:t>
      </w:r>
      <w:proofErr w:type="gramStart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согласно плана</w:t>
      </w:r>
      <w:proofErr w:type="gramEnd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;</w:t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 xml:space="preserve">- оказание неотложной помощи (в медицинском кабинете имеются средства для оказания неотложной помощи при анафилактическом шоке, </w:t>
      </w:r>
      <w:proofErr w:type="gramStart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сердечно-сосудистой</w:t>
      </w:r>
      <w:proofErr w:type="gramEnd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 xml:space="preserve"> недостаточности, приступе бронхиальной астмы);</w:t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- контроль за санитарным, эпидемиологическим состоянием ДОУ, за работой пищеблока;</w:t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- проведение санитарно-просветительской работы среди работников ДОУ, детей и родителей. </w:t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 xml:space="preserve">    Ежегодно в целях своевременного выявления отклонения в состоянии здоровья, а также для регулярного </w:t>
      </w:r>
      <w:proofErr w:type="gramStart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контроля за</w:t>
      </w:r>
      <w:proofErr w:type="gramEnd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 xml:space="preserve"> диспансерными больными в ДОУ проводятся углубленные медицинские осмотры детей. Узкими специалистами детской поликлиники проводится оценка физического развития детей, обследование органов и систем, выявление нарушений опорно-двигательного аппарата, органов зрения, проверка остроты слуха. Углубленный медицинский осмотр проводится согласно приказу МЗ РФ с участием врачей специалистов: невролога, хирурга, ортопеда, окулиста, отоларинголога, педиатра.</w:t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lastRenderedPageBreak/>
        <w:t>На основании результатов медицинского осмотра совместно с врачом проводится комплексная оценка состояния здоровья ребенка, которая включает:</w:t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- заключение о состоянии здоровья;</w:t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- оценку физического и нервно-психического развития;</w:t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- установление группы здоровья;</w:t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- определение физкультурной группы.</w:t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B050"/>
          <w:sz w:val="27"/>
          <w:szCs w:val="27"/>
          <w:bdr w:val="none" w:sz="0" w:space="0" w:color="auto" w:frame="1"/>
          <w:lang w:eastAsia="ru-RU"/>
        </w:rPr>
        <w:br/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B050"/>
          <w:sz w:val="27"/>
          <w:szCs w:val="27"/>
          <w:bdr w:val="none" w:sz="0" w:space="0" w:color="auto" w:frame="1"/>
          <w:lang w:eastAsia="ru-RU"/>
        </w:rPr>
        <w:br/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555555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555555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000000"/>
          <w:sz w:val="20"/>
          <w:szCs w:val="20"/>
          <w:lang w:eastAsia="ru-RU"/>
        </w:rPr>
      </w:pPr>
      <w:r>
        <w:rPr>
          <w:rFonts w:ascii="inherit" w:eastAsia="Times New Roman" w:hAnsi="inherit"/>
          <w:b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157ED0D0" wp14:editId="3D1D8943">
            <wp:extent cx="2661920" cy="1910080"/>
            <wp:effectExtent l="0" t="0" r="5080" b="0"/>
            <wp:docPr id="3" name="Рисунок 31" descr="Описание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br/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br/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inherit" w:eastAsia="Times New Roman" w:hAnsi="inherit"/>
          <w:b/>
          <w:bCs/>
          <w:color w:val="00B050"/>
          <w:sz w:val="36"/>
          <w:szCs w:val="36"/>
          <w:bdr w:val="none" w:sz="0" w:space="0" w:color="auto" w:frame="1"/>
          <w:lang w:eastAsia="ru-RU"/>
        </w:rPr>
        <w:lastRenderedPageBreak/>
        <w:t>Основными направлениями деятельности детского сада  по сохранению и укреплению здоровья воспитанников являются:</w:t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B050"/>
          <w:sz w:val="24"/>
          <w:szCs w:val="24"/>
          <w:bdr w:val="none" w:sz="0" w:space="0" w:color="auto" w:frame="1"/>
          <w:lang w:eastAsia="ru-RU"/>
        </w:rPr>
        <w:br/>
      </w:r>
    </w:p>
    <w:p w:rsidR="00147E0F" w:rsidRDefault="00147E0F" w:rsidP="00147E0F">
      <w:pPr>
        <w:shd w:val="clear" w:color="auto" w:fill="F3F3F3"/>
        <w:spacing w:after="0" w:line="360" w:lineRule="atLeast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inherit" w:eastAsia="Times New Roman" w:hAnsi="inherit"/>
          <w:color w:val="00B050"/>
          <w:sz w:val="24"/>
          <w:szCs w:val="24"/>
          <w:bdr w:val="none" w:sz="0" w:space="0" w:color="auto" w:frame="1"/>
          <w:lang w:eastAsia="ru-RU"/>
        </w:rPr>
        <w:t>·  </w:t>
      </w: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 медицинское обслуживание детей</w:t>
      </w:r>
    </w:p>
    <w:p w:rsidR="00147E0F" w:rsidRDefault="00147E0F" w:rsidP="00147E0F">
      <w:pPr>
        <w:shd w:val="clear" w:color="auto" w:fill="F3F3F3"/>
        <w:spacing w:after="0" w:line="360" w:lineRule="atLeast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·   реализация оздоровительных программ, передовых медицинских технологий;</w:t>
      </w:r>
    </w:p>
    <w:p w:rsidR="00147E0F" w:rsidRDefault="00147E0F" w:rsidP="00147E0F">
      <w:pPr>
        <w:shd w:val="clear" w:color="auto" w:fill="F3F3F3"/>
        <w:spacing w:after="0" w:line="360" w:lineRule="atLeast"/>
        <w:ind w:left="-45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·   проведение углубленных осмотров детей, профилактических и оздоровительных мероприятий;</w:t>
      </w:r>
    </w:p>
    <w:p w:rsidR="00147E0F" w:rsidRDefault="00147E0F" w:rsidP="00147E0F">
      <w:pPr>
        <w:shd w:val="clear" w:color="auto" w:fill="F3F3F3"/>
        <w:spacing w:after="0" w:line="360" w:lineRule="atLeast"/>
        <w:ind w:left="-45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·   контроль соблюдения санитарно-гигиенических условий, регламента учебных занятий, режима дня;</w:t>
      </w:r>
    </w:p>
    <w:p w:rsidR="00147E0F" w:rsidRDefault="00147E0F" w:rsidP="00147E0F">
      <w:pPr>
        <w:shd w:val="clear" w:color="auto" w:fill="F3F3F3"/>
        <w:spacing w:after="0" w:line="360" w:lineRule="atLeast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·   организация и обеспечение полноценного питания воспитанников;</w:t>
      </w:r>
    </w:p>
    <w:p w:rsidR="00147E0F" w:rsidRDefault="00147E0F" w:rsidP="00147E0F">
      <w:pPr>
        <w:shd w:val="clear" w:color="auto" w:fill="F3F3F3"/>
        <w:spacing w:after="0" w:line="360" w:lineRule="atLeast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·   совершенствование физического воспитания детей;</w:t>
      </w:r>
    </w:p>
    <w:p w:rsidR="00147E0F" w:rsidRDefault="00147E0F" w:rsidP="00147E0F">
      <w:pPr>
        <w:shd w:val="clear" w:color="auto" w:fill="F3F3F3"/>
        <w:spacing w:after="0" w:line="360" w:lineRule="atLeast"/>
        <w:ind w:left="-45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·   динамический контроль здоровья каждого ребенка, проведение ранней коррекции отклонений в развитии;</w:t>
      </w:r>
    </w:p>
    <w:p w:rsidR="00147E0F" w:rsidRDefault="00147E0F" w:rsidP="00147E0F">
      <w:pPr>
        <w:shd w:val="clear" w:color="auto" w:fill="F3F3F3"/>
        <w:spacing w:after="0" w:line="360" w:lineRule="atLeast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·   консультирование педагогов и родителей по вопросам укрепления здоровья, социальной адаптации детей.</w:t>
      </w:r>
    </w:p>
    <w:p w:rsidR="00147E0F" w:rsidRDefault="00147E0F" w:rsidP="00147E0F">
      <w:pPr>
        <w:shd w:val="clear" w:color="auto" w:fill="F3F3F3"/>
        <w:spacing w:after="0" w:line="360" w:lineRule="atLeast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</w:p>
    <w:p w:rsidR="00147E0F" w:rsidRDefault="00147E0F" w:rsidP="00147E0F">
      <w:pPr>
        <w:shd w:val="clear" w:color="auto" w:fill="F3F3F3"/>
        <w:spacing w:after="0" w:line="360" w:lineRule="atLeast"/>
        <w:textAlignment w:val="baseline"/>
        <w:rPr>
          <w:rFonts w:ascii="inherit" w:eastAsia="Times New Roman" w:hAnsi="inherit"/>
          <w:color w:val="000000"/>
          <w:sz w:val="20"/>
          <w:szCs w:val="20"/>
          <w:lang w:eastAsia="ru-RU"/>
        </w:rPr>
      </w:pPr>
      <w:r>
        <w:rPr>
          <w:rFonts w:ascii="inherit" w:eastAsia="Times New Roman" w:hAnsi="inherit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 </w:t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inherit" w:eastAsia="Times New Roman" w:hAnsi="inherit"/>
          <w:noProof/>
          <w:color w:val="444444"/>
          <w:sz w:val="48"/>
          <w:szCs w:val="48"/>
          <w:bdr w:val="none" w:sz="0" w:space="0" w:color="auto" w:frame="1"/>
          <w:lang w:eastAsia="ru-RU"/>
        </w:rPr>
        <w:lastRenderedPageBreak/>
        <w:drawing>
          <wp:inline distT="0" distB="0" distL="0" distR="0" wp14:anchorId="3127B70B" wp14:editId="5BA5E375">
            <wp:extent cx="3332480" cy="3332480"/>
            <wp:effectExtent l="0" t="0" r="0" b="0"/>
            <wp:docPr id="4" name="Рисунок 33" descr="Описание: https://cont.ws/uploads/pic/2020/1/888379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https://cont.ws/uploads/pic/2020/1/8883791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444444"/>
          <w:sz w:val="48"/>
          <w:szCs w:val="48"/>
          <w:bdr w:val="none" w:sz="0" w:space="0" w:color="auto" w:frame="1"/>
          <w:lang w:eastAsia="ru-RU"/>
        </w:rPr>
        <w:br/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48"/>
          <w:szCs w:val="48"/>
          <w:bdr w:val="none" w:sz="0" w:space="0" w:color="auto" w:frame="1"/>
          <w:lang w:eastAsia="ru-RU"/>
        </w:rPr>
        <w:t>ИНФОРМАЦИЯ </w:t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B050"/>
          <w:sz w:val="27"/>
          <w:szCs w:val="27"/>
          <w:bdr w:val="none" w:sz="0" w:space="0" w:color="auto" w:frame="1"/>
          <w:lang w:eastAsia="ru-RU"/>
        </w:rPr>
        <w:br/>
      </w:r>
    </w:p>
    <w:p w:rsidR="00147E0F" w:rsidRDefault="00147E0F" w:rsidP="00147E0F">
      <w:pPr>
        <w:shd w:val="clear" w:color="auto" w:fill="F3F3F3"/>
        <w:spacing w:after="120" w:line="360" w:lineRule="atLeast"/>
        <w:jc w:val="center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inherit" w:eastAsia="Times New Roman" w:hAnsi="inherit"/>
          <w:color w:val="444444"/>
          <w:sz w:val="20"/>
          <w:szCs w:val="20"/>
          <w:lang w:eastAsia="ru-RU"/>
        </w:rPr>
        <w:t> </w:t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70C0"/>
          <w:sz w:val="48"/>
          <w:szCs w:val="48"/>
          <w:bdr w:val="none" w:sz="0" w:space="0" w:color="auto" w:frame="1"/>
          <w:lang w:eastAsia="ru-RU"/>
        </w:rPr>
        <w:t>для Вас родители</w:t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bookmarkStart w:id="1" w:name="_GoBack"/>
      <w:r>
        <w:rPr>
          <w:rFonts w:ascii="inherit" w:eastAsia="Times New Roman" w:hAnsi="inherit"/>
          <w:noProof/>
          <w:color w:val="444444"/>
          <w:sz w:val="20"/>
          <w:szCs w:val="20"/>
          <w:lang w:eastAsia="ru-RU"/>
        </w:rPr>
        <w:lastRenderedPageBreak/>
        <w:drawing>
          <wp:inline distT="0" distB="0" distL="0" distR="0" wp14:anchorId="0613DDC4" wp14:editId="432F6F03">
            <wp:extent cx="4752471" cy="5872480"/>
            <wp:effectExtent l="0" t="0" r="0" b="0"/>
            <wp:docPr id="5" name="Рисунок 35" descr="Описание: https://avatars.mds.yandex.net/get-pdb/1101614/c797f15b-244a-48a3-a994-2d691b13e11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https://avatars.mds.yandex.net/get-pdb/1101614/c797f15b-244a-48a3-a994-2d691b13e115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71" cy="587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>
        <w:rPr>
          <w:rFonts w:ascii="Arial" w:eastAsia="Times New Roman" w:hAnsi="Arial" w:cs="Arial"/>
          <w:b/>
          <w:bCs/>
          <w:color w:val="444444"/>
          <w:sz w:val="18"/>
          <w:szCs w:val="18"/>
          <w:u w:val="single"/>
          <w:bdr w:val="none" w:sz="0" w:space="0" w:color="auto" w:frame="1"/>
          <w:lang w:eastAsia="ru-RU"/>
        </w:rPr>
        <w:t> </w:t>
      </w:r>
    </w:p>
    <w:p w:rsidR="00147E0F" w:rsidRDefault="00147E0F" w:rsidP="00147E0F">
      <w:pPr>
        <w:shd w:val="clear" w:color="auto" w:fill="F3F3F3"/>
        <w:spacing w:after="120" w:line="360" w:lineRule="atLeast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inherit" w:eastAsia="Times New Roman" w:hAnsi="inherit"/>
          <w:color w:val="444444"/>
          <w:sz w:val="20"/>
          <w:szCs w:val="20"/>
          <w:lang w:eastAsia="ru-RU"/>
        </w:rPr>
        <w:lastRenderedPageBreak/>
        <w:t> </w:t>
      </w:r>
    </w:p>
    <w:p w:rsidR="00147E0F" w:rsidRDefault="00147E0F" w:rsidP="00147E0F">
      <w:pPr>
        <w:shd w:val="clear" w:color="auto" w:fill="F3F3F3"/>
        <w:spacing w:after="0" w:line="360" w:lineRule="atLeast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u w:val="single"/>
          <w:bdr w:val="none" w:sz="0" w:space="0" w:color="auto" w:frame="1"/>
          <w:lang w:eastAsia="ru-RU"/>
        </w:rPr>
        <w:br/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inherit" w:eastAsia="Times New Roman" w:hAnsi="inherit"/>
          <w:b/>
          <w:bCs/>
          <w:i/>
          <w:iCs/>
          <w:color w:val="00B0F0"/>
          <w:sz w:val="72"/>
          <w:szCs w:val="72"/>
          <w:bdr w:val="none" w:sz="0" w:space="0" w:color="auto" w:frame="1"/>
          <w:lang w:eastAsia="ru-RU"/>
        </w:rPr>
        <w:t>для вас дети</w:t>
      </w:r>
    </w:p>
    <w:p w:rsidR="00147E0F" w:rsidRDefault="00147E0F" w:rsidP="00147E0F">
      <w:pPr>
        <w:shd w:val="clear" w:color="auto" w:fill="F3F3F3"/>
        <w:spacing w:after="120" w:line="360" w:lineRule="atLeast"/>
        <w:jc w:val="center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inherit" w:eastAsia="Times New Roman" w:hAnsi="inherit"/>
          <w:color w:val="444444"/>
          <w:sz w:val="20"/>
          <w:szCs w:val="20"/>
          <w:lang w:eastAsia="ru-RU"/>
        </w:rPr>
        <w:t> </w:t>
      </w:r>
    </w:p>
    <w:p w:rsidR="00147E0F" w:rsidRDefault="00147E0F" w:rsidP="00147E0F">
      <w:pPr>
        <w:shd w:val="clear" w:color="auto" w:fill="F3F3F3"/>
        <w:spacing w:after="120" w:line="360" w:lineRule="atLeast"/>
        <w:jc w:val="center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inherit" w:eastAsia="Times New Roman" w:hAnsi="inherit"/>
          <w:noProof/>
          <w:color w:val="444444"/>
          <w:sz w:val="20"/>
          <w:szCs w:val="20"/>
          <w:lang w:eastAsia="ru-RU"/>
        </w:rPr>
        <w:lastRenderedPageBreak/>
        <w:drawing>
          <wp:inline distT="0" distB="0" distL="0" distR="0" wp14:anchorId="0DC29285" wp14:editId="7C7BB647">
            <wp:extent cx="6055360" cy="8087360"/>
            <wp:effectExtent l="0" t="0" r="2540" b="8890"/>
            <wp:docPr id="6" name="Рисунок 36" descr="Описание: https://vasileva-push-buratino9.edumsko.ru/uploads/36200/36147/section/888329/sm_full.jpg?154858651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https://vasileva-push-buratino9.edumsko.ru/uploads/36200/36147/section/888329/sm_full.jpg?15485865102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lastRenderedPageBreak/>
        <w:t>Нормативная база</w:t>
      </w:r>
    </w:p>
    <w:p w:rsidR="00147E0F" w:rsidRDefault="00147E0F" w:rsidP="00147E0F">
      <w:pPr>
        <w:numPr>
          <w:ilvl w:val="0"/>
          <w:numId w:val="1"/>
        </w:numPr>
        <w:shd w:val="clear" w:color="auto" w:fill="F3F3F3"/>
        <w:spacing w:after="0" w:line="360" w:lineRule="atLeast"/>
        <w:ind w:left="45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Федеральный закон от 30.03.1999 № 52-ФЗ "О санитарно-эпидемиологическом благополучии населения"</w:t>
      </w:r>
    </w:p>
    <w:p w:rsidR="00147E0F" w:rsidRDefault="00147E0F" w:rsidP="00147E0F">
      <w:pPr>
        <w:numPr>
          <w:ilvl w:val="0"/>
          <w:numId w:val="1"/>
        </w:numPr>
        <w:shd w:val="clear" w:color="auto" w:fill="F3F3F3"/>
        <w:spacing w:after="0" w:line="360" w:lineRule="atLeast"/>
        <w:ind w:left="45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Федеральный закон от 24.07.1998 № 124-ФЗ "Об основных гарантиях прав ребенка в Российской Федерации"</w:t>
      </w:r>
    </w:p>
    <w:p w:rsidR="00147E0F" w:rsidRDefault="00147E0F" w:rsidP="00147E0F">
      <w:pPr>
        <w:numPr>
          <w:ilvl w:val="0"/>
          <w:numId w:val="1"/>
        </w:numPr>
        <w:shd w:val="clear" w:color="auto" w:fill="F3F3F3"/>
        <w:spacing w:after="0" w:line="360" w:lineRule="atLeast"/>
        <w:ind w:left="45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Федеральный закон от 22.07.1993 № 5487-1 "Основы законодательства Российской Федерации об охране здоровья граждан";</w:t>
      </w:r>
    </w:p>
    <w:p w:rsidR="00147E0F" w:rsidRDefault="00147E0F" w:rsidP="00147E0F">
      <w:pPr>
        <w:numPr>
          <w:ilvl w:val="0"/>
          <w:numId w:val="1"/>
        </w:numPr>
        <w:shd w:val="clear" w:color="auto" w:fill="F3F3F3"/>
        <w:spacing w:after="0" w:line="360" w:lineRule="atLeast"/>
        <w:ind w:left="45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 xml:space="preserve"> Порядок организации оказания первичной медико-санитарной помощи, утв. приказом </w:t>
      </w:r>
      <w:proofErr w:type="spellStart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Минздравсоцразвития</w:t>
      </w:r>
      <w:proofErr w:type="spellEnd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 xml:space="preserve"> России от 29.07.2005 № 487</w:t>
      </w:r>
    </w:p>
    <w:p w:rsidR="00147E0F" w:rsidRDefault="00147E0F" w:rsidP="00147E0F">
      <w:pPr>
        <w:numPr>
          <w:ilvl w:val="0"/>
          <w:numId w:val="1"/>
        </w:numPr>
        <w:shd w:val="clear" w:color="auto" w:fill="F3F3F3"/>
        <w:spacing w:after="0" w:line="360" w:lineRule="atLeast"/>
        <w:ind w:left="45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Инструкция по внедрению оздоровительных технологий в деятельность образовательных учреждений, утв. приказом Минздрава России от 04.04.2003 № 139</w:t>
      </w:r>
    </w:p>
    <w:p w:rsidR="00147E0F" w:rsidRDefault="00147E0F" w:rsidP="00147E0F">
      <w:pPr>
        <w:numPr>
          <w:ilvl w:val="0"/>
          <w:numId w:val="1"/>
        </w:numPr>
        <w:shd w:val="clear" w:color="auto" w:fill="F3F3F3"/>
        <w:spacing w:after="0" w:line="360" w:lineRule="atLeast"/>
        <w:ind w:left="45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Санитарно-эпидемиологические правила и нормативы "Санитарно-эпидемиологические требования к устройству, содержанию и организации режима работы дошкольных образовательных учреждений. СанПиН 2.4.1.3049-13", утв. постановлением Главного государственного санитарного врача РФ от 15.05.2013 № 26;</w:t>
      </w:r>
    </w:p>
    <w:p w:rsidR="00147E0F" w:rsidRDefault="00147E0F" w:rsidP="00147E0F">
      <w:pPr>
        <w:numPr>
          <w:ilvl w:val="0"/>
          <w:numId w:val="1"/>
        </w:numPr>
        <w:shd w:val="clear" w:color="auto" w:fill="F3F3F3"/>
        <w:spacing w:after="0" w:line="360" w:lineRule="atLeast"/>
        <w:ind w:left="45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 xml:space="preserve">Инструкция по проведению профилактических осмотров детей дошкольного и школьного возрастов на основе медико-экономических нормативов, утв. приказом </w:t>
      </w:r>
      <w:proofErr w:type="spellStart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Минздравмедпрома</w:t>
      </w:r>
      <w:proofErr w:type="spellEnd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 xml:space="preserve"> России от 14.03.1995 № 60;</w:t>
      </w:r>
    </w:p>
    <w:p w:rsidR="00147E0F" w:rsidRDefault="00147E0F" w:rsidP="00147E0F">
      <w:pPr>
        <w:numPr>
          <w:ilvl w:val="0"/>
          <w:numId w:val="1"/>
        </w:numPr>
        <w:shd w:val="clear" w:color="auto" w:fill="F3F3F3"/>
        <w:spacing w:after="0" w:line="360" w:lineRule="atLeast"/>
        <w:ind w:left="45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  приказ Минздрава России и Минобразования России от 30.06.1992 № 186/272 "О совершенствовании системы медицинского обеспечения детей в образовательных учреждениях";</w:t>
      </w:r>
    </w:p>
    <w:p w:rsidR="00147E0F" w:rsidRDefault="00147E0F" w:rsidP="00147E0F">
      <w:pPr>
        <w:numPr>
          <w:ilvl w:val="0"/>
          <w:numId w:val="1"/>
        </w:numPr>
        <w:shd w:val="clear" w:color="auto" w:fill="F3F3F3"/>
        <w:spacing w:after="0" w:line="360" w:lineRule="atLeast"/>
        <w:ind w:left="45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 xml:space="preserve">письмо </w:t>
      </w:r>
      <w:proofErr w:type="spellStart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 xml:space="preserve"> России от 22.04.2009 № 03</w:t>
      </w: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softHyphen/>
        <w:t>768 "О медицинском обслуживании детей в дошкольных образовательных учреждениях".               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0CCA50" wp14:editId="52BA371A">
                <wp:extent cx="301625" cy="301625"/>
                <wp:effectExtent l="0" t="0" r="0" b="3175"/>
                <wp:docPr id="1" name="AutoShape 36" descr="http://ds3kogalym.ucoz.ru/index/medicinskoe_obsluzhivanie/0-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6" o:spid="_x0000_s1026" alt="Описание: http://ds3kogalym.ucoz.ru/index/medicinskoe_obsluzhivanie/0-10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O/jrVnlAgAAAAYAAA4AAAAAAAAAAAAA&#10;AAAALgIAAGRycy9lMm9Eb2MueG1sUEsBAi0AFAAGAAgAAAAhAGg2l2j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/>
          <w:color w:val="00B050"/>
          <w:sz w:val="27"/>
          <w:szCs w:val="27"/>
          <w:bdr w:val="none" w:sz="0" w:space="0" w:color="auto" w:frame="1"/>
          <w:lang w:eastAsia="ru-RU"/>
        </w:rPr>
        <w:t>                           </w:t>
      </w:r>
    </w:p>
    <w:p w:rsidR="00147E0F" w:rsidRDefault="00147E0F" w:rsidP="00147E0F">
      <w:pPr>
        <w:shd w:val="clear" w:color="auto" w:fill="F3F3F3"/>
        <w:spacing w:after="0" w:line="360" w:lineRule="atLeast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B050"/>
          <w:sz w:val="20"/>
          <w:szCs w:val="20"/>
          <w:bdr w:val="none" w:sz="0" w:space="0" w:color="auto" w:frame="1"/>
          <w:lang w:eastAsia="ru-RU"/>
        </w:rPr>
        <w:br/>
      </w:r>
    </w:p>
    <w:p w:rsidR="00147E0F" w:rsidRDefault="00147E0F" w:rsidP="00147E0F">
      <w:pPr>
        <w:shd w:val="clear" w:color="auto" w:fill="F3F3F3"/>
        <w:spacing w:after="120" w:line="360" w:lineRule="atLeast"/>
        <w:textAlignment w:val="baseline"/>
        <w:rPr>
          <w:rFonts w:ascii="inherit" w:eastAsia="Times New Roman" w:hAnsi="inherit"/>
          <w:color w:val="444444"/>
          <w:sz w:val="20"/>
          <w:szCs w:val="20"/>
          <w:lang w:eastAsia="ru-RU"/>
        </w:rPr>
      </w:pPr>
      <w:r>
        <w:rPr>
          <w:rFonts w:ascii="inherit" w:eastAsia="Times New Roman" w:hAnsi="inherit"/>
          <w:color w:val="444444"/>
          <w:sz w:val="20"/>
          <w:szCs w:val="20"/>
          <w:lang w:eastAsia="ru-RU"/>
        </w:rPr>
        <w:t> </w:t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555555"/>
          <w:sz w:val="20"/>
          <w:szCs w:val="20"/>
          <w:lang w:eastAsia="ru-RU"/>
        </w:rPr>
      </w:pPr>
      <w:r>
        <w:rPr>
          <w:rFonts w:ascii="inherit" w:eastAsia="Times New Roman" w:hAnsi="inherit"/>
          <w:noProof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4CE0CAB1" wp14:editId="66CCD7DE">
            <wp:extent cx="8696960" cy="3718560"/>
            <wp:effectExtent l="0" t="0" r="8890" b="0"/>
            <wp:docPr id="7" name="Рисунок 37" descr="Описание: http://iz-obr.ucoz.ru/3/korono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http://iz-obr.ucoz.ru/3/koronoviru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96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555555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</w:r>
    </w:p>
    <w:p w:rsidR="00147E0F" w:rsidRDefault="00147E0F" w:rsidP="00147E0F">
      <w:pPr>
        <w:shd w:val="clear" w:color="auto" w:fill="F3F3F3"/>
        <w:spacing w:after="0" w:line="360" w:lineRule="atLeast"/>
        <w:jc w:val="both"/>
        <w:textAlignment w:val="baseline"/>
        <w:rPr>
          <w:rFonts w:ascii="inherit" w:eastAsia="Times New Roman" w:hAnsi="inherit"/>
          <w:color w:val="555555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000000"/>
          <w:sz w:val="20"/>
          <w:szCs w:val="20"/>
          <w:lang w:eastAsia="ru-RU"/>
        </w:rPr>
      </w:pPr>
      <w:hyperlink r:id="rId15" w:history="1">
        <w:r>
          <w:rPr>
            <w:rStyle w:val="a3"/>
            <w:rFonts w:ascii="inherit" w:eastAsia="Times New Roman" w:hAnsi="inherit"/>
            <w:b/>
            <w:bCs/>
            <w:color w:val="FF0000"/>
            <w:sz w:val="20"/>
            <w:szCs w:val="20"/>
            <w:bdr w:val="none" w:sz="0" w:space="0" w:color="auto" w:frame="1"/>
            <w:lang w:eastAsia="ru-RU"/>
          </w:rPr>
          <w:t>Сайты </w:t>
        </w:r>
      </w:hyperlink>
      <w:r>
        <w:rPr>
          <w:rFonts w:ascii="inherit" w:eastAsia="Times New Roman" w:hAnsi="inherit"/>
          <w:b/>
          <w:bCs/>
          <w:color w:val="0000FF"/>
          <w:sz w:val="20"/>
          <w:szCs w:val="20"/>
          <w:bdr w:val="none" w:sz="0" w:space="0" w:color="auto" w:frame="1"/>
          <w:lang w:eastAsia="ru-RU"/>
        </w:rPr>
        <w:t xml:space="preserve">с официальной информацией о </w:t>
      </w:r>
      <w:proofErr w:type="spellStart"/>
      <w:r>
        <w:rPr>
          <w:rFonts w:ascii="inherit" w:eastAsia="Times New Roman" w:hAnsi="inherit"/>
          <w:b/>
          <w:bCs/>
          <w:color w:val="0000FF"/>
          <w:sz w:val="20"/>
          <w:szCs w:val="20"/>
          <w:bdr w:val="none" w:sz="0" w:space="0" w:color="auto" w:frame="1"/>
          <w:lang w:eastAsia="ru-RU"/>
        </w:rPr>
        <w:t>коронавирусе</w:t>
      </w:r>
      <w:proofErr w:type="spellEnd"/>
      <w:r>
        <w:rPr>
          <w:rFonts w:ascii="inherit" w:eastAsia="Times New Roman" w:hAnsi="inherit"/>
          <w:b/>
          <w:bCs/>
          <w:color w:val="0000FF"/>
          <w:sz w:val="20"/>
          <w:szCs w:val="20"/>
          <w:bdr w:val="none" w:sz="0" w:space="0" w:color="auto" w:frame="1"/>
          <w:lang w:eastAsia="ru-RU"/>
        </w:rPr>
        <w:t xml:space="preserve"> (COVID - 19) в России.</w:t>
      </w:r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000000"/>
          <w:sz w:val="20"/>
          <w:szCs w:val="20"/>
          <w:lang w:eastAsia="ru-RU"/>
        </w:rPr>
      </w:pPr>
      <w:r>
        <w:rPr>
          <w:rFonts w:ascii="inherit" w:eastAsia="Times New Roman" w:hAnsi="inherit"/>
          <w:b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5B824B3E" wp14:editId="308D836F">
            <wp:extent cx="2519680" cy="508000"/>
            <wp:effectExtent l="0" t="0" r="0" b="6350"/>
            <wp:docPr id="8" name="Рисунок 38" descr="Описание: http://iz-obr.ucoz.ru/3/logo-8000a34c69edfce638ef5489856b5267e3c9f30da2a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http://iz-obr.ucoz.ru/3/logo-8000a34c69edfce638ef5489856b5267e3c9f30da2a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 </w:t>
      </w:r>
      <w:hyperlink r:id="rId17" w:history="1">
        <w:r>
          <w:rPr>
            <w:rStyle w:val="a3"/>
            <w:rFonts w:ascii="inherit" w:eastAsia="Times New Roman" w:hAnsi="inherit"/>
            <w:b/>
            <w:bCs/>
            <w:color w:val="0000CD"/>
            <w:sz w:val="20"/>
            <w:szCs w:val="20"/>
            <w:bdr w:val="none" w:sz="0" w:space="0" w:color="auto" w:frame="1"/>
            <w:lang w:eastAsia="ru-RU"/>
          </w:rPr>
          <w:t>МИНИСТЕРСТВО ЗДРАВООХРАНЕНИЯ РОССИЙСКОЙ ФЕДЕРАЦИИ</w:t>
        </w:r>
      </w:hyperlink>
    </w:p>
    <w:p w:rsidR="00147E0F" w:rsidRDefault="00147E0F" w:rsidP="00147E0F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/>
          <w:color w:val="000000"/>
          <w:sz w:val="20"/>
          <w:szCs w:val="20"/>
          <w:lang w:eastAsia="ru-RU"/>
        </w:rPr>
      </w:pPr>
      <w:r>
        <w:rPr>
          <w:rFonts w:ascii="inherit" w:eastAsia="Times New Roman" w:hAnsi="inherit"/>
          <w:b/>
          <w:bCs/>
          <w:color w:val="0000CD"/>
          <w:sz w:val="20"/>
          <w:szCs w:val="20"/>
          <w:u w:val="single"/>
          <w:bdr w:val="none" w:sz="0" w:space="0" w:color="auto" w:frame="1"/>
          <w:lang w:eastAsia="ru-RU"/>
        </w:rPr>
        <w:t>РОСПОТРЕБНАДЗОР РОССИЙСКОЙ ФЕДЕРАЦИИ</w:t>
      </w:r>
    </w:p>
    <w:p w:rsidR="003118AC" w:rsidRDefault="003118AC"/>
    <w:sectPr w:rsidR="003118AC" w:rsidSect="00147E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C1CBD"/>
    <w:multiLevelType w:val="multilevel"/>
    <w:tmpl w:val="7A6AB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967"/>
    <w:rsid w:val="00147E0F"/>
    <w:rsid w:val="003118AC"/>
    <w:rsid w:val="0046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E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7E0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7E0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E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7E0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7E0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0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slan16.irdou.ru/%D0%9D%D0%B0%D1%88%D1%81%D0%B0%D0%B4/%D0%91%D0%B5%D0%B7%D0%BE%D0%BF%D0%B0%D1%81%D0%BD%D0%BE%D1%81%D1%82%D1%8C/%D0%9C%D0%B5%D0%B4%D0%B8%D1%86%D0%B8%D0%BD%D1%81%D0%BA%D0%BE%D0%B5%D0%BE%D0%B1%D1%81%D0%BB%D1%83%D0%B6%D0%B8%D0%B2%D0%B0%D0%BD%D0%B8%D0%B5/tabid/24142/Default.aspx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beslan16.irdou.ru/%D0%9D%D0%B0%D1%88%D1%81%D0%B0%D0%B4/%D0%91%D0%B5%D0%B7%D0%BE%D0%BF%D0%B0%D1%81%D0%BD%D0%BE%D1%81%D1%82%D1%8C/tabid/24128/Default.aspx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rosminzdrav.ru/ministry/covid19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://beslan16.irdou.ru/%D0%9D%D0%B0%D1%88%D1%81%D0%B0%D0%B4/tabid/20314/Default.aspx" TargetMode="Externa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hyperlink" Target="https://xn--80aesfpebagmfblc0a.xn--p1ai/" TargetMode="External"/><Relationship Id="rId10" Type="http://schemas.openxmlformats.org/officeDocument/2006/relationships/image" Target="media/image2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796</Words>
  <Characters>4540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home1</dc:creator>
  <cp:keywords/>
  <dc:description/>
  <cp:lastModifiedBy>home1</cp:lastModifiedBy>
  <cp:revision>2</cp:revision>
  <dcterms:created xsi:type="dcterms:W3CDTF">2020-10-07T13:31:00Z</dcterms:created>
  <dcterms:modified xsi:type="dcterms:W3CDTF">2020-10-07T13:32:00Z</dcterms:modified>
</cp:coreProperties>
</file>