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F" w:rsidRDefault="0057243F" w:rsidP="0057243F">
      <w:pPr>
        <w:spacing w:line="25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7243F">
        <w:rPr>
          <w:rFonts w:ascii="Times New Roman" w:hAnsi="Times New Roman" w:cs="Times New Roman"/>
          <w:b/>
          <w:bCs/>
          <w:sz w:val="18"/>
          <w:szCs w:val="18"/>
        </w:rPr>
        <w:t>МУНИЦИПАЛЬНОЕ КАЗЕННОЕ ДОШКОЛЬНОЕ ОБРАЗОВАТЕЛЬНОЕ УЧРЕЖДЕНИЕ</w:t>
      </w:r>
    </w:p>
    <w:p w:rsidR="0057243F" w:rsidRDefault="0057243F" w:rsidP="0057243F">
      <w:pPr>
        <w:spacing w:line="25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57243F">
        <w:rPr>
          <w:rFonts w:ascii="Times New Roman" w:hAnsi="Times New Roman" w:cs="Times New Roman"/>
          <w:b/>
          <w:bCs/>
          <w:sz w:val="18"/>
          <w:szCs w:val="18"/>
        </w:rPr>
        <w:t>ДЕТСКИЙ САД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7243F">
        <w:rPr>
          <w:rFonts w:ascii="Times New Roman" w:hAnsi="Times New Roman" w:cs="Times New Roman"/>
          <w:b/>
          <w:sz w:val="18"/>
          <w:szCs w:val="18"/>
        </w:rPr>
        <w:t>с. ЗИЛЬГИ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57243F" w:rsidRPr="0057243F" w:rsidRDefault="0057243F" w:rsidP="0057243F">
      <w:pPr>
        <w:spacing w:line="25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243F">
        <w:rPr>
          <w:rFonts w:ascii="Times New Roman" w:hAnsi="Times New Roman" w:cs="Times New Roman"/>
          <w:b/>
          <w:sz w:val="18"/>
          <w:szCs w:val="18"/>
        </w:rPr>
        <w:t xml:space="preserve">  ПРАВОБЕРЕЖНОГО РАЙОНА РСО-АЛАНИЯ</w:t>
      </w:r>
    </w:p>
    <w:p w:rsidR="00F93E4D" w:rsidRPr="005D0E4C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Правобережный район, 3630</w:t>
      </w:r>
      <w:r w:rsidR="005724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7F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7243F" w:rsidRPr="007F7223">
        <w:rPr>
          <w:rFonts w:ascii="Times New Roman" w:hAnsi="Times New Roman" w:cs="Times New Roman"/>
          <w:sz w:val="24"/>
          <w:szCs w:val="24"/>
        </w:rPr>
        <w:t xml:space="preserve"> Зильги, ул.Э.Ахсарова17а</w:t>
      </w:r>
    </w:p>
    <w:p w:rsidR="00F93E4D" w:rsidRPr="00327014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. 8(867-37)</w:t>
      </w:r>
      <w:r w:rsidR="0057243F"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243F"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243F" w:rsidRPr="0032701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7F7223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2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57243F">
          <w:rPr>
            <w:rFonts w:ascii="Times New Roman" w:hAnsi="Times New Roman" w:cs="Times New Roman"/>
            <w:sz w:val="24"/>
            <w:szCs w:val="24"/>
            <w:lang w:val="en-US"/>
          </w:rPr>
          <w:t>mkdou.</w:t>
        </w:r>
        <w:r w:rsidR="0057243F" w:rsidRPr="0057243F">
          <w:rPr>
            <w:rFonts w:ascii="Times New Roman" w:hAnsi="Times New Roman" w:cs="Times New Roman"/>
            <w:sz w:val="24"/>
            <w:szCs w:val="24"/>
            <w:lang w:val="en-US"/>
          </w:rPr>
          <w:t xml:space="preserve"> zilgi@yandex.ru</w:t>
        </w:r>
        <w:r w:rsidR="0057243F" w:rsidRPr="0057243F">
          <w:rPr>
            <w:lang w:val="en-US"/>
          </w:rPr>
          <w:t xml:space="preserve"> </w:t>
        </w:r>
      </w:hyperlink>
      <w:r w:rsidRPr="00313396">
        <w:rPr>
          <w:rStyle w:val="b-message-headfield-value"/>
          <w:rFonts w:ascii="Arial" w:hAnsi="Arial" w:cs="Arial"/>
          <w:color w:val="000000"/>
          <w:sz w:val="24"/>
          <w:szCs w:val="24"/>
          <w:lang w:val="en-US"/>
        </w:rPr>
        <w:t>,</w:t>
      </w:r>
      <w:r w:rsidRPr="00313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7F7223" w:rsidRPr="00E52FB1" w:rsidRDefault="007F7223" w:rsidP="007F7223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Style w:val="a5"/>
        <w:tblpPr w:leftFromText="180" w:rightFromText="180" w:vertAnchor="text" w:horzAnchor="margin" w:tblpXSpec="center" w:tblpY="1194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23"/>
      </w:tblGrid>
      <w:tr w:rsidR="00E52FB1" w:rsidRPr="00130739" w:rsidTr="00E52FB1">
        <w:trPr>
          <w:trHeight w:val="2387"/>
        </w:trPr>
        <w:tc>
          <w:tcPr>
            <w:tcW w:w="4786" w:type="dxa"/>
          </w:tcPr>
          <w:p w:rsidR="00E52FB1" w:rsidRPr="00327014" w:rsidRDefault="00E52FB1" w:rsidP="00E52F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E52FB1" w:rsidRPr="00327014" w:rsidRDefault="00E52FB1" w:rsidP="00E52F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 МКДОУ</w:t>
            </w:r>
            <w:r w:rsidRPr="00327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ильги</w:t>
            </w:r>
            <w:proofErr w:type="spellEnd"/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14" w:rsidRPr="00327014">
              <w:rPr>
                <w:rFonts w:ascii="Times New Roman" w:hAnsi="Times New Roman" w:cs="Times New Roman"/>
                <w:sz w:val="24"/>
                <w:szCs w:val="24"/>
              </w:rPr>
              <w:t>протокол № __ от «___</w:t>
            </w: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014" w:rsidRPr="00327014">
              <w:rPr>
                <w:rFonts w:ascii="Times New Roman" w:hAnsi="Times New Roman" w:cs="Times New Roman"/>
                <w:sz w:val="24"/>
                <w:szCs w:val="24"/>
              </w:rPr>
              <w:t xml:space="preserve"> ____ 20___ г</w:t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B1" w:rsidRPr="00327014" w:rsidRDefault="00327014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________ </w:t>
            </w:r>
            <w:r w:rsidR="00E52FB1" w:rsidRPr="00327014">
              <w:rPr>
                <w:rFonts w:ascii="Times New Roman" w:hAnsi="Times New Roman" w:cs="Times New Roman"/>
                <w:sz w:val="24"/>
                <w:szCs w:val="24"/>
              </w:rPr>
              <w:t>Козырева Л.М.</w:t>
            </w:r>
            <w:r w:rsidR="00E52FB1" w:rsidRPr="00327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2FB1" w:rsidRPr="00327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2FB1" w:rsidRPr="003270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B1" w:rsidRPr="00327014" w:rsidRDefault="00E52FB1" w:rsidP="00E52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B1" w:rsidRPr="00327014" w:rsidRDefault="00E52FB1" w:rsidP="00E52F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FB1" w:rsidRPr="00327014" w:rsidRDefault="00E52FB1" w:rsidP="00327014">
            <w:pPr>
              <w:spacing w:before="150" w:after="225"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623" w:type="dxa"/>
          </w:tcPr>
          <w:p w:rsidR="00E52FB1" w:rsidRPr="00327014" w:rsidRDefault="00E52FB1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E52FB1" w:rsidRPr="00327014" w:rsidRDefault="00E52FB1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МКДОУ </w:t>
            </w:r>
          </w:p>
          <w:p w:rsidR="00E52FB1" w:rsidRPr="00327014" w:rsidRDefault="00E52FB1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Детский сад   с. Зильги»,                     </w:t>
            </w: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2FB1" w:rsidRPr="00327014" w:rsidRDefault="00327014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 » ________ 20 ___ г</w:t>
            </w:r>
          </w:p>
          <w:p w:rsidR="00E52FB1" w:rsidRPr="00327014" w:rsidRDefault="00E52FB1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14" w:rsidRDefault="00E52FB1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  <w:p w:rsidR="00E52FB1" w:rsidRPr="00327014" w:rsidRDefault="00327014" w:rsidP="00E52FB1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proofErr w:type="spellStart"/>
            <w:r w:rsidR="00E52FB1"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Гугкаева</w:t>
            </w:r>
            <w:proofErr w:type="spellEnd"/>
            <w:r w:rsidR="00E52FB1"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52FB1" w:rsidRPr="00327014" w:rsidRDefault="00E52FB1" w:rsidP="00E52FB1">
            <w:pPr>
              <w:spacing w:before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2FB1" w:rsidRPr="00327014" w:rsidRDefault="00E52FB1" w:rsidP="00E52FB1">
            <w:pPr>
              <w:spacing w:before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2FB1" w:rsidRPr="00327014" w:rsidRDefault="00E52FB1" w:rsidP="00E52FB1">
            <w:pPr>
              <w:spacing w:before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2FB1" w:rsidRPr="00327014" w:rsidRDefault="00E52FB1" w:rsidP="00E52FB1">
            <w:pPr>
              <w:spacing w:before="150" w:after="225" w:line="3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E4D" w:rsidRPr="00327014" w:rsidRDefault="00F93E4D" w:rsidP="007F7223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9" w:rsidRDefault="00130739" w:rsidP="00F93E4D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9" w:rsidRDefault="00F93E4D" w:rsidP="0013073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3421" w:rsidRDefault="00FA6503" w:rsidP="0013073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3E4D" w:rsidRPr="00633421" w:rsidRDefault="00F93E4D" w:rsidP="00633421">
      <w:pPr>
        <w:spacing w:before="150" w:after="22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</w:t>
      </w:r>
      <w:r w:rsid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ультатах </w:t>
      </w:r>
      <w:proofErr w:type="spellStart"/>
      <w:r w:rsid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</w:t>
      </w:r>
      <w:r w:rsidR="00FA650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с.</w:t>
      </w:r>
      <w:r w:rsidR="00313396" w:rsidRP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Зильги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93E4D" w:rsidRPr="00A24FD9" w:rsidRDefault="00F93E4D" w:rsidP="00F93E4D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деятельности дошкольной образовательной организации </w:t>
      </w:r>
    </w:p>
    <w:p w:rsidR="00F93E4D" w:rsidRPr="00A24FD9" w:rsidRDefault="00633421" w:rsidP="00F93E4D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307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307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F93E4D" w:rsidRPr="00A24FD9" w:rsidRDefault="00F93E4D" w:rsidP="00F93E4D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4D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421" w:rsidRDefault="0063342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B1" w:rsidRDefault="00E52FB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21" w:rsidRDefault="0063342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4D" w:rsidRPr="00130739" w:rsidRDefault="00327014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Приказами Министерства образования и науки Российской Федерации от 14 июня 2013 года № 462 и от 10 декабря 2013 года № 1324 в Муниципальном казенном дошкольном образовательном учреждении «Детский сад с. </w:t>
      </w:r>
      <w:r w:rsidR="00130739" w:rsidRPr="00130739">
        <w:rPr>
          <w:rFonts w:ascii="Times New Roman" w:hAnsi="Times New Roman" w:cs="Times New Roman"/>
          <w:sz w:val="24"/>
          <w:szCs w:val="24"/>
          <w:lang w:eastAsia="ru-RU"/>
        </w:rPr>
        <w:t>Зильги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>»  проведен анализ деятельности образовательного учреждения, на основании которого установлено следующее.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учреждение имеет Устав, круглую печать, штампы, бланки со своим наименованием и другие реквизиты.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970C6A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93E4D"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I.                  Образовательная деятельность в ДОУ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  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). ООП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A6503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документом, характеризующим специфику содержания и особенности образовательного процесса.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ООП ДО разработана</w:t>
      </w:r>
      <w:r w:rsidR="00FA6503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федеральных государственных образовательных стандартов дошкольного образования, возрастных и индивидуальных особенностях контингента детей, воспитывающихся в дошкольном учреждении. </w:t>
      </w:r>
      <w:proofErr w:type="gramEnd"/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направленности.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ООП ДО направлена</w:t>
      </w:r>
      <w:r w:rsidR="00FA6503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 общей культуры, развитие физических, интеллектуальных и личностных качеств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деятельности, коррекцию недостатков в физическом и (или) психическом развитии детей. </w:t>
      </w:r>
      <w:proofErr w:type="gramEnd"/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Отбор содержания осуществляется в соответствии: со ступенями образования   (дошкольный возраст); организационными формами (группы общеразвивающей направленности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образования реализуется через совместную деятельность ребенка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ООП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лежат: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, М.А.Васильевой, Т.С. Комаровой, 2015 г. </w:t>
      </w:r>
    </w:p>
    <w:p w:rsidR="00F93E4D" w:rsidRPr="00130739" w:rsidRDefault="00FA6503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6 – 2017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году средняя цифра воспитанников, посещавших ДОУ,  составила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A0F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97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>человек, из них 2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воспитанники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 группы (возраст от 2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до 4 лет), при этом все они осваивали образовательную программу ДОУ в режиме полного дня</w:t>
      </w:r>
      <w:proofErr w:type="gramStart"/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Заболеваемость воспитанников в ДОУ на протяжении всего учебного года оставалась достаточно низкой. Средний показатель пропущенных дней при посещении дошкольной организации по болезни на одного воспитанника составил 1,</w:t>
      </w:r>
      <w:r w:rsidR="00BC1598" w:rsidRPr="00130739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Общая численность педагогических работников ДОУ к окончан</w:t>
      </w:r>
      <w:r w:rsidR="00BC1598" w:rsidRPr="00130739">
        <w:rPr>
          <w:rFonts w:ascii="Times New Roman" w:hAnsi="Times New Roman" w:cs="Times New Roman"/>
          <w:sz w:val="24"/>
          <w:szCs w:val="24"/>
          <w:lang w:eastAsia="ru-RU"/>
        </w:rPr>
        <w:t>ию образовательного периода 201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C1598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1</w:t>
      </w:r>
      <w:r w:rsidR="00AF3BD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0C6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Из них 6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работают в должности воспитателя, 1 – старшего воспитателя, 1 – музыкального руководителя, 1 – инструктора по физической культуре,</w:t>
      </w:r>
      <w:r w:rsidR="00970C6A">
        <w:rPr>
          <w:rFonts w:ascii="Times New Roman" w:hAnsi="Times New Roman" w:cs="Times New Roman"/>
          <w:sz w:val="24"/>
          <w:szCs w:val="24"/>
          <w:lang w:eastAsia="ru-RU"/>
        </w:rPr>
        <w:t xml:space="preserve"> 1-логопед</w:t>
      </w:r>
      <w:r w:rsidR="00AF3B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1 – учитель осетинского я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зыка. Кадровый состав педагогов</w:t>
      </w:r>
      <w:r w:rsidR="0097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ДОУ остается достаточно стабильным на протяжении </w:t>
      </w:r>
      <w:r w:rsidR="004A4541">
        <w:rPr>
          <w:rFonts w:ascii="Times New Roman" w:hAnsi="Times New Roman" w:cs="Times New Roman"/>
          <w:sz w:val="24"/>
          <w:szCs w:val="24"/>
          <w:lang w:eastAsia="ru-RU"/>
        </w:rPr>
        <w:t>учебного года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, процент вновь принятых не превышает 1% в год. </w:t>
      </w:r>
    </w:p>
    <w:p w:rsidR="004A4541" w:rsidRPr="00970C6A" w:rsidRDefault="00970C6A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F93E4D" w:rsidRPr="00970C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3BD5" w:rsidRPr="00970C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3E4D"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 пе</w:t>
      </w:r>
      <w:r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дагогических работников 10 </w:t>
      </w:r>
      <w:proofErr w:type="spellStart"/>
      <w:r w:rsidRPr="00970C6A">
        <w:rPr>
          <w:rFonts w:ascii="Times New Roman" w:hAnsi="Times New Roman" w:cs="Times New Roman"/>
          <w:sz w:val="24"/>
          <w:szCs w:val="24"/>
          <w:lang w:eastAsia="ru-RU"/>
        </w:rPr>
        <w:t>соответстветствуют</w:t>
      </w:r>
      <w:proofErr w:type="spellEnd"/>
      <w:r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F93E4D" w:rsidRPr="00970C6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 1 педагог имеет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высшую квалификационную категорию.</w:t>
      </w:r>
      <w:r w:rsidR="00F93E4D" w:rsidRPr="0097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В ДОУ работают как педагоги с большим стажем работы, так и молодые специалисты. Оптимальное соотношение возрастных групп педагогов обеспечивает профессионализм и открытость педагогического коллектива. Педагогический коллектив постоянно повышает свой профессиональный уровень и готов к открытому диалогу с коллегами.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повышается образовательный ценз и профессиональный уровень </w:t>
      </w:r>
      <w:r w:rsidR="00BC1598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педагогов. </w:t>
      </w:r>
      <w:proofErr w:type="gramStart"/>
      <w:r w:rsidRPr="001307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r w:rsidR="005B4C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его педагогов с высшим в ДОУ – 1</w:t>
      </w:r>
      <w:r w:rsidRPr="001307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>них со средним профессиональным п</w:t>
      </w:r>
      <w:r w:rsidR="005B4CC2">
        <w:rPr>
          <w:rFonts w:ascii="Times New Roman" w:hAnsi="Times New Roman" w:cs="Times New Roman"/>
          <w:sz w:val="24"/>
          <w:szCs w:val="24"/>
          <w:lang w:eastAsia="ru-RU"/>
        </w:rPr>
        <w:t>едагогической направленности – 5</w:t>
      </w:r>
      <w:proofErr w:type="gramEnd"/>
    </w:p>
    <w:p w:rsidR="00F93E4D" w:rsidRPr="005B4CC2" w:rsidRDefault="00BC1598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4CC2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4A4541" w:rsidRPr="005B4CC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93E4D" w:rsidRPr="005B4CC2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5B4CC2" w:rsidRPr="005B4C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3E4D" w:rsidRPr="005B4CC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прошли повышение квалификации  по применению в образовательном процессе федеральных государственных обр</w:t>
      </w:r>
      <w:r w:rsidRPr="005B4CC2">
        <w:rPr>
          <w:rFonts w:ascii="Times New Roman" w:hAnsi="Times New Roman" w:cs="Times New Roman"/>
          <w:sz w:val="24"/>
          <w:szCs w:val="24"/>
          <w:lang w:eastAsia="ru-RU"/>
        </w:rPr>
        <w:t xml:space="preserve">азовательных стандартов. </w:t>
      </w:r>
    </w:p>
    <w:p w:rsidR="00BC1598" w:rsidRPr="005B4CC2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4CC2">
        <w:rPr>
          <w:rFonts w:ascii="Times New Roman" w:hAnsi="Times New Roman" w:cs="Times New Roman"/>
          <w:sz w:val="24"/>
          <w:szCs w:val="24"/>
          <w:lang w:eastAsia="ru-RU"/>
        </w:rPr>
        <w:t>Педагоги ДОУ в течен</w:t>
      </w:r>
      <w:r w:rsidR="005B4CC2" w:rsidRPr="005B4CC2">
        <w:rPr>
          <w:rFonts w:ascii="Times New Roman" w:hAnsi="Times New Roman" w:cs="Times New Roman"/>
          <w:sz w:val="24"/>
          <w:szCs w:val="24"/>
          <w:lang w:eastAsia="ru-RU"/>
        </w:rPr>
        <w:t xml:space="preserve">ие образовательного периода </w:t>
      </w:r>
      <w:r w:rsidRPr="005B4CC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C1598" w:rsidRPr="005B4CC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4CC2" w:rsidRPr="005B4CC2">
        <w:rPr>
          <w:rFonts w:ascii="Times New Roman" w:hAnsi="Times New Roman" w:cs="Times New Roman"/>
          <w:sz w:val="24"/>
          <w:szCs w:val="24"/>
          <w:lang w:eastAsia="ru-RU"/>
        </w:rPr>
        <w:t>-2017</w:t>
      </w:r>
      <w:r w:rsidRPr="005B4CC2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постоянно принимали участие в различных конференциях и семинарах: рамках Р</w:t>
      </w:r>
      <w:r w:rsidR="005B4CC2" w:rsidRPr="005B4C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B4CC2">
        <w:rPr>
          <w:rFonts w:ascii="Times New Roman" w:hAnsi="Times New Roman" w:cs="Times New Roman"/>
          <w:sz w:val="24"/>
          <w:szCs w:val="24"/>
          <w:lang w:eastAsia="ru-RU"/>
        </w:rPr>
        <w:t>ПКРО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укомплектовано кадрами на 100%. Средний</w:t>
      </w:r>
      <w:r w:rsidR="002279BE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педагогов составляет </w:t>
      </w:r>
      <w:r w:rsidR="005B4CC2" w:rsidRPr="005B4CC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79BE" w:rsidRPr="005B4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лет. План переподготовки и аттестации  педагогических кадров имеется и является составной частью годового  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2279BE"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Инфраструктура ДОУ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4541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ДОУ занимает  </w:t>
      </w:r>
      <w:r w:rsidR="005B4CC2" w:rsidRPr="00A04A0F">
        <w:rPr>
          <w:rFonts w:ascii="Times New Roman" w:hAnsi="Times New Roman" w:cs="Times New Roman"/>
          <w:sz w:val="24"/>
          <w:szCs w:val="24"/>
          <w:lang w:eastAsia="ru-RU"/>
        </w:rPr>
        <w:t>3133</w:t>
      </w:r>
      <w:r w:rsidRPr="00A04A0F">
        <w:rPr>
          <w:rFonts w:ascii="Times New Roman" w:hAnsi="Times New Roman" w:cs="Times New Roman"/>
          <w:sz w:val="24"/>
          <w:szCs w:val="24"/>
          <w:lang w:eastAsia="ru-RU"/>
        </w:rPr>
        <w:t xml:space="preserve"> кв</w:t>
      </w:r>
      <w:r w:rsidR="00A04A0F" w:rsidRPr="00A04A0F">
        <w:rPr>
          <w:rFonts w:ascii="Times New Roman" w:hAnsi="Times New Roman" w:cs="Times New Roman"/>
          <w:sz w:val="24"/>
          <w:szCs w:val="24"/>
          <w:lang w:eastAsia="ru-RU"/>
        </w:rPr>
        <w:t>. м., общая площадь здания – 444</w:t>
      </w:r>
      <w:r w:rsidRPr="00A04A0F">
        <w:rPr>
          <w:rFonts w:ascii="Times New Roman" w:hAnsi="Times New Roman" w:cs="Times New Roman"/>
          <w:sz w:val="24"/>
          <w:szCs w:val="24"/>
          <w:lang w:eastAsia="ru-RU"/>
        </w:rPr>
        <w:t xml:space="preserve"> кв. м. Для каждой возрастной группы есть отдельный учас</w:t>
      </w:r>
      <w:r w:rsidR="004A4541" w:rsidRPr="00A04A0F">
        <w:rPr>
          <w:rFonts w:ascii="Times New Roman" w:hAnsi="Times New Roman" w:cs="Times New Roman"/>
          <w:sz w:val="24"/>
          <w:szCs w:val="24"/>
          <w:lang w:eastAsia="ru-RU"/>
        </w:rPr>
        <w:t>ток для прогулок (итого – 3</w:t>
      </w:r>
      <w:r w:rsidRPr="00A04A0F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>), на котором размещены: песочницы</w:t>
      </w:r>
      <w:r w:rsidR="005B4CC2">
        <w:rPr>
          <w:rFonts w:ascii="Times New Roman" w:hAnsi="Times New Roman" w:cs="Times New Roman"/>
          <w:sz w:val="24"/>
          <w:szCs w:val="24"/>
          <w:lang w:eastAsia="ru-RU"/>
        </w:rPr>
        <w:t xml:space="preserve">, малые игровые формы, веранды для </w:t>
      </w:r>
      <w:r w:rsidR="002279BE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праздников. </w:t>
      </w:r>
      <w:bookmarkStart w:id="0" w:name="_GoBack"/>
      <w:bookmarkEnd w:id="0"/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Территория ДОУ благоустроена, разбиты цветники, на которых дети закрепляют свои знания о природе.</w:t>
      </w:r>
    </w:p>
    <w:p w:rsidR="002279BE" w:rsidRPr="00130739" w:rsidRDefault="002279BE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В дошкольном учреждении есть следующие помещения: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F93E4D" w:rsidRPr="00130739" w:rsidRDefault="004A4541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групповые комнаты - 3</w:t>
      </w:r>
      <w:r w:rsidR="00F93E4D"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зал;  </w:t>
      </w:r>
    </w:p>
    <w:p w:rsidR="00A04A0F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В музыкальном зале имеются необходимые технические средства, фортепиано</w:t>
      </w:r>
      <w:r w:rsidR="00A04A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Для самостоятельного творчества оборудованы музыкальные театрализованные уголки в группах.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Физкультурный зал оснащен необходимым спортивным инвентарем для проведения за</w:t>
      </w:r>
      <w:r w:rsidR="00A04A0F">
        <w:rPr>
          <w:rFonts w:ascii="Times New Roman" w:hAnsi="Times New Roman" w:cs="Times New Roman"/>
          <w:sz w:val="24"/>
          <w:szCs w:val="24"/>
          <w:lang w:eastAsia="ru-RU"/>
        </w:rPr>
        <w:t>нятий с детьми: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физкультурные пособия (обручи, мячи, гимнастические палки, кегли, кубики, скакалки</w:t>
      </w:r>
      <w:r w:rsidR="00A04A0F">
        <w:rPr>
          <w:rFonts w:ascii="Times New Roman" w:hAnsi="Times New Roman" w:cs="Times New Roman"/>
          <w:sz w:val="24"/>
          <w:szCs w:val="24"/>
          <w:lang w:eastAsia="ru-RU"/>
        </w:rPr>
        <w:t xml:space="preserve"> и др.)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В дошкольном учреждении имеется медицинский блок, состоящий из кабинета медицинских работников, процедурного кабинета и изолятора (на 1 человека).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Медицинское обслуживание детей в дошкольном учреждении осуществляется  медицинской сестрой (по договору с детской поликлиникой). Наблюдение за состоянием здоровья и консультации осуществляет врач-педиатр, врачи-специалисты ежегодно обследуют детей декретированного возраста.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В процедурном кабинете созданы все необходимые условия для проведения инъекций и др. процедур (холодильник для препаратов, шкафы для инструментария, кварцевые лампы).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В каждой группе оборудованы центры для самостоятельной двигательной активности в соответствии с возрастом детей, центры, оснащённые современным дидактическим материалом и пособиями как игровой, так и продуктивной направленности: музыкальной, театрализованной,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 Так же имеются методические материалы, учебно-дидактические пособия, раздаточный и демонстрационный материал. 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 здания, территории дошкольного учреждения, а также групповых  помещений постоянно поддерживается в хорошем состоянии. Все помещения соответствуют санитарно-гигиеническим нормам, требованиям. </w:t>
      </w:r>
      <w:proofErr w:type="gramStart"/>
      <w:r w:rsidRPr="00130739">
        <w:rPr>
          <w:rFonts w:ascii="Times New Roman" w:hAnsi="Times New Roman" w:cs="Times New Roman"/>
          <w:sz w:val="24"/>
          <w:szCs w:val="24"/>
          <w:lang w:eastAsia="ru-RU"/>
        </w:rPr>
        <w:t>Прогулочные площадки в удовлетворительном состоянии, организация питания в дошкольном учреждении проводится согласно СанПиН 2.4.1.3049-13, образовательный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«Санитарно-эпидемиологических правил и нормативов» СанПиН 2.4.1.3049-13,, а также с учетом возрастных и индивидуальных особенностей детей каждой возрастной группы.</w:t>
      </w:r>
      <w:proofErr w:type="gramEnd"/>
      <w:r w:rsidRPr="0013073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Материально-техническая база в удовлетворительном состоянии, постоянно осуществляется ее обновление.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3"/>
        <w:gridCol w:w="6618"/>
        <w:gridCol w:w="1868"/>
      </w:tblGrid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130739" w:rsidTr="00A04A0F">
        <w:trPr>
          <w:trHeight w:val="81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130739" w:rsidTr="00A04A0F">
        <w:trPr>
          <w:trHeight w:val="81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A04A0F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94D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93E4D" w:rsidRPr="00130739" w:rsidTr="00A04A0F">
        <w:trPr>
          <w:trHeight w:val="81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человека /0%</w:t>
            </w:r>
          </w:p>
        </w:tc>
      </w:tr>
      <w:tr w:rsidR="00F93E4D" w:rsidRPr="00130739" w:rsidTr="00A04A0F">
        <w:trPr>
          <w:trHeight w:val="16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 /100%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4A4541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организации по болезни на одного воспитанника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0.04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81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AF3B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317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2E094D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2E094D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  <w:p w:rsidR="00F93E4D" w:rsidRPr="002E094D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93E4D" w:rsidRPr="00130739" w:rsidTr="00A04A0F">
        <w:trPr>
          <w:trHeight w:val="81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844" w:rsidRDefault="002279BE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</w:t>
            </w:r>
            <w:r w:rsid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2E09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93E4D" w:rsidRPr="00130739" w:rsidTr="00A04A0F">
        <w:trPr>
          <w:trHeight w:val="7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75C0" w:rsidRDefault="00652844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158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652844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130739" w:rsidTr="00A04A0F">
        <w:trPr>
          <w:trHeight w:val="239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возрасте от 55 лет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652844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130739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560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652844" w:rsidRDefault="00652844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E4D"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652844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="00F93E4D"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475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F22" w:rsidRPr="00652844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844"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93E4D" w:rsidRPr="00652844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="00F93E4D" w:rsidRP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130739" w:rsidTr="00A04A0F">
        <w:trPr>
          <w:trHeight w:val="16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человек/75</w:t>
            </w: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D00A78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F93E4D"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110A8C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110A8C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10A8C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10A8C" w:rsidRDefault="00EF75C0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F93E4D" w:rsidRPr="0011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помещения для организации дополнительных видов деятельности воспитанников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130739" w:rsidTr="00A04A0F">
        <w:trPr>
          <w:trHeight w:val="42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130739" w:rsidRDefault="00F93E4D" w:rsidP="001307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130739" w:rsidRDefault="00F93E4D" w:rsidP="0013073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73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E4D" w:rsidRPr="00A24FD9" w:rsidRDefault="00F93E4D" w:rsidP="00F93E4D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A78" w:rsidRDefault="00D00A78" w:rsidP="00F93E4D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</w:p>
    <w:p w:rsidR="00F93E4D" w:rsidRPr="00A24FD9" w:rsidRDefault="00F93E4D" w:rsidP="00D00A78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313396" w:rsidRP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13396" w:rsidRP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С.Н.Гугкаева</w:t>
      </w:r>
      <w:proofErr w:type="spellEnd"/>
    </w:p>
    <w:p w:rsidR="00DF0D0B" w:rsidRDefault="00DF0D0B"/>
    <w:sectPr w:rsidR="00DF0D0B" w:rsidSect="00A04A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3E4D"/>
    <w:rsid w:val="00025F78"/>
    <w:rsid w:val="00110A8C"/>
    <w:rsid w:val="00130739"/>
    <w:rsid w:val="002279BE"/>
    <w:rsid w:val="002E094D"/>
    <w:rsid w:val="00313396"/>
    <w:rsid w:val="00327014"/>
    <w:rsid w:val="004A4541"/>
    <w:rsid w:val="0057243F"/>
    <w:rsid w:val="005B4CC2"/>
    <w:rsid w:val="00633421"/>
    <w:rsid w:val="00652844"/>
    <w:rsid w:val="00685F22"/>
    <w:rsid w:val="007F7223"/>
    <w:rsid w:val="00970C6A"/>
    <w:rsid w:val="00A04A0F"/>
    <w:rsid w:val="00AD35FE"/>
    <w:rsid w:val="00AF3BD5"/>
    <w:rsid w:val="00B17310"/>
    <w:rsid w:val="00B4724C"/>
    <w:rsid w:val="00BC1598"/>
    <w:rsid w:val="00D000FE"/>
    <w:rsid w:val="00D00A78"/>
    <w:rsid w:val="00D153FA"/>
    <w:rsid w:val="00D60D15"/>
    <w:rsid w:val="00DF0D0B"/>
    <w:rsid w:val="00E52FB1"/>
    <w:rsid w:val="00EF1467"/>
    <w:rsid w:val="00EF75C0"/>
    <w:rsid w:val="00F93E4D"/>
    <w:rsid w:val="00FA6503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F93E4D"/>
  </w:style>
  <w:style w:type="paragraph" w:styleId="a3">
    <w:name w:val="Balloon Text"/>
    <w:basedOn w:val="a"/>
    <w:link w:val="a4"/>
    <w:uiPriority w:val="99"/>
    <w:semiHidden/>
    <w:unhideWhenUsed/>
    <w:rsid w:val="006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2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F93E4D"/>
  </w:style>
  <w:style w:type="paragraph" w:styleId="a3">
    <w:name w:val="Balloon Text"/>
    <w:basedOn w:val="a"/>
    <w:link w:val="a4"/>
    <w:uiPriority w:val="99"/>
    <w:semiHidden/>
    <w:unhideWhenUsed/>
    <w:rsid w:val="006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mkdou.olgin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3E0-C32F-4D4C-813F-30AB6134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2017-09-04T07:42:00Z</cp:lastPrinted>
  <dcterms:created xsi:type="dcterms:W3CDTF">2017-08-17T07:25:00Z</dcterms:created>
  <dcterms:modified xsi:type="dcterms:W3CDTF">2017-09-04T08:57:00Z</dcterms:modified>
</cp:coreProperties>
</file>